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3E5B4" w14:textId="77777777" w:rsidR="00BB7E70" w:rsidRPr="00BB7E70" w:rsidRDefault="00BB7E70" w:rsidP="00BB7E70">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BB7E70">
        <w:rPr>
          <w:rFonts w:ascii="Times New Roman" w:eastAsia="Times New Roman" w:hAnsi="Times New Roman" w:cs="Times New Roman"/>
          <w:b/>
          <w:bCs/>
          <w:kern w:val="36"/>
          <w:sz w:val="48"/>
          <w:szCs w:val="48"/>
          <w:lang w:eastAsia="en-GB"/>
          <w14:ligatures w14:val="none"/>
        </w:rPr>
        <w:t>FITNESS TO GROW — FACILITATION GUIDE (</w:t>
      </w:r>
      <w:proofErr w:type="spellStart"/>
      <w:r w:rsidRPr="00BB7E70">
        <w:rPr>
          <w:rFonts w:ascii="Times New Roman" w:eastAsia="Times New Roman" w:hAnsi="Times New Roman" w:cs="Times New Roman"/>
          <w:b/>
          <w:bCs/>
          <w:kern w:val="36"/>
          <w:sz w:val="48"/>
          <w:szCs w:val="48"/>
          <w:lang w:eastAsia="en-GB"/>
          <w14:ligatures w14:val="none"/>
        </w:rPr>
        <w:t>v1.0</w:t>
      </w:r>
      <w:proofErr w:type="spellEnd"/>
      <w:r w:rsidRPr="00BB7E70">
        <w:rPr>
          <w:rFonts w:ascii="Times New Roman" w:eastAsia="Times New Roman" w:hAnsi="Times New Roman" w:cs="Times New Roman"/>
          <w:b/>
          <w:bCs/>
          <w:kern w:val="36"/>
          <w:sz w:val="48"/>
          <w:szCs w:val="48"/>
          <w:lang w:eastAsia="en-GB"/>
          <w14:ligatures w14:val="none"/>
        </w:rPr>
        <w:t>)</w:t>
      </w:r>
    </w:p>
    <w:p w14:paraId="5FFFEB47"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i/>
          <w:iCs/>
          <w:kern w:val="0"/>
          <w:sz w:val="24"/>
          <w:szCs w:val="24"/>
          <w:lang w:eastAsia="en-GB"/>
          <w14:ligatures w14:val="none"/>
        </w:rPr>
        <w:t>A stewardship enquiry into whether an enterprise is fit to carry growth without loss of continuity</w:t>
      </w:r>
    </w:p>
    <w:p w14:paraId="77F1E82B" w14:textId="77777777" w:rsidR="00BB7E70" w:rsidRPr="00BB7E70" w:rsidRDefault="002D2AC2" w:rsidP="00BB7E70">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670AE616">
          <v:rect id="_x0000_i1025" style="width:0;height:1.5pt" o:hralign="center" o:hrstd="t" o:hr="t" fillcolor="#a0a0a0" stroked="f"/>
        </w:pict>
      </w:r>
    </w:p>
    <w:p w14:paraId="1664B09C" w14:textId="77777777" w:rsidR="00BB7E70" w:rsidRPr="00BB7E70" w:rsidRDefault="00BB7E70" w:rsidP="00BB7E70">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BB7E70">
        <w:rPr>
          <w:rFonts w:ascii="Times New Roman" w:eastAsia="Times New Roman" w:hAnsi="Times New Roman" w:cs="Times New Roman"/>
          <w:b/>
          <w:bCs/>
          <w:kern w:val="0"/>
          <w:sz w:val="36"/>
          <w:szCs w:val="36"/>
          <w:lang w:eastAsia="en-GB"/>
          <w14:ligatures w14:val="none"/>
        </w:rPr>
        <w:t>Purpose</w:t>
      </w:r>
    </w:p>
    <w:p w14:paraId="2FD8153C"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A stewardship stress test:</w:t>
      </w:r>
    </w:p>
    <w:p w14:paraId="0FB359FE"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b/>
          <w:bCs/>
          <w:kern w:val="0"/>
          <w:sz w:val="24"/>
          <w:szCs w:val="24"/>
          <w:lang w:eastAsia="en-GB"/>
          <w14:ligatures w14:val="none"/>
        </w:rPr>
        <w:t>Is this enterprise fit to carry growth without loss of continuity or value potential?</w:t>
      </w:r>
    </w:p>
    <w:p w14:paraId="6E902BC7" w14:textId="77777777" w:rsid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This is not a diagnostic.</w:t>
      </w:r>
      <w:r w:rsidRPr="00BB7E70">
        <w:rPr>
          <w:rFonts w:ascii="Times New Roman" w:eastAsia="Times New Roman" w:hAnsi="Times New Roman" w:cs="Times New Roman"/>
          <w:kern w:val="0"/>
          <w:sz w:val="24"/>
          <w:szCs w:val="24"/>
          <w:lang w:eastAsia="en-GB"/>
          <w14:ligatures w14:val="none"/>
        </w:rPr>
        <w:br/>
        <w:t xml:space="preserve">It is a </w:t>
      </w:r>
      <w:r w:rsidRPr="00BB7E70">
        <w:rPr>
          <w:rFonts w:ascii="Times New Roman" w:eastAsia="Times New Roman" w:hAnsi="Times New Roman" w:cs="Times New Roman"/>
          <w:b/>
          <w:bCs/>
          <w:kern w:val="0"/>
          <w:sz w:val="24"/>
          <w:szCs w:val="24"/>
          <w:lang w:eastAsia="en-GB"/>
          <w14:ligatures w14:val="none"/>
        </w:rPr>
        <w:t>judgement under uncertainty</w:t>
      </w:r>
      <w:r w:rsidRPr="00BB7E70">
        <w:rPr>
          <w:rFonts w:ascii="Times New Roman" w:eastAsia="Times New Roman" w:hAnsi="Times New Roman" w:cs="Times New Roman"/>
          <w:kern w:val="0"/>
          <w:sz w:val="24"/>
          <w:szCs w:val="24"/>
          <w:lang w:eastAsia="en-GB"/>
          <w14:ligatures w14:val="none"/>
        </w:rPr>
        <w:t>.</w:t>
      </w:r>
    </w:p>
    <w:p w14:paraId="31DC04C5" w14:textId="14389969" w:rsidR="006B3550" w:rsidRDefault="006B3550" w:rsidP="00BB7E70">
      <w:pPr>
        <w:spacing w:before="100" w:beforeAutospacing="1" w:after="100" w:afterAutospacing="1" w:line="240" w:lineRule="auto"/>
        <w:rPr>
          <w:i/>
          <w:iCs/>
        </w:rPr>
      </w:pPr>
      <w:r w:rsidRPr="00364CF8">
        <w:rPr>
          <w:i/>
          <w:iCs/>
        </w:rPr>
        <w:t>Fitness to grow is the capacity of an enterprise to absorb the strain of growth without loss of coherence, continuity, or value potential. It is an endogenous property of the system, mediated through the quality of judgement that sustains alignment as scale and complexity increase.</w:t>
      </w:r>
    </w:p>
    <w:p w14:paraId="560EB5AA" w14:textId="6446D639" w:rsidR="0092191F" w:rsidRPr="00BB7E70" w:rsidRDefault="0092191F" w:rsidP="00BB7E70">
      <w:pPr>
        <w:spacing w:before="100" w:beforeAutospacing="1" w:after="100" w:afterAutospacing="1" w:line="240" w:lineRule="auto"/>
        <w:rPr>
          <w:rFonts w:ascii="Times New Roman" w:eastAsia="Times New Roman" w:hAnsi="Times New Roman" w:cs="Times New Roman"/>
          <w:i/>
          <w:iCs/>
          <w:kern w:val="0"/>
          <w:sz w:val="24"/>
          <w:szCs w:val="24"/>
          <w:lang w:eastAsia="en-GB"/>
          <w14:ligatures w14:val="none"/>
        </w:rPr>
      </w:pPr>
      <w:r>
        <w:t>This condition is not assessed in isolation; it is revealed in how the system behaves under strain.</w:t>
      </w:r>
    </w:p>
    <w:p w14:paraId="2BEC6E93" w14:textId="77777777" w:rsidR="00BB7E70" w:rsidRPr="00BB7E70" w:rsidRDefault="002D2AC2" w:rsidP="00BB7E70">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2829CEA8">
          <v:rect id="_x0000_i1026" style="width:0;height:1.5pt" o:hralign="center" o:hrstd="t" o:hr="t" fillcolor="#a0a0a0" stroked="f"/>
        </w:pict>
      </w:r>
    </w:p>
    <w:p w14:paraId="285ACBDB" w14:textId="77777777" w:rsidR="00BB7E70" w:rsidRPr="00BB7E70" w:rsidRDefault="00BB7E70" w:rsidP="00BB7E70">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BB7E70">
        <w:rPr>
          <w:rFonts w:ascii="Times New Roman" w:eastAsia="Times New Roman" w:hAnsi="Times New Roman" w:cs="Times New Roman"/>
          <w:b/>
          <w:bCs/>
          <w:kern w:val="0"/>
          <w:sz w:val="36"/>
          <w:szCs w:val="36"/>
          <w:lang w:eastAsia="en-GB"/>
          <w14:ligatures w14:val="none"/>
        </w:rPr>
        <w:t>Opening Frame (set the ground)</w:t>
      </w:r>
    </w:p>
    <w:p w14:paraId="3E4B4ADA" w14:textId="1AD47B34"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You might say:</w:t>
      </w:r>
    </w:p>
    <w:p w14:paraId="6983732C"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i/>
          <w:iCs/>
          <w:kern w:val="0"/>
          <w:sz w:val="24"/>
          <w:szCs w:val="24"/>
          <w:lang w:eastAsia="en-GB"/>
          <w14:ligatures w14:val="none"/>
        </w:rPr>
        <w:t>We are not here to assess performance or plan growth.</w:t>
      </w:r>
      <w:r w:rsidRPr="00BB7E70">
        <w:rPr>
          <w:rFonts w:ascii="Times New Roman" w:eastAsia="Times New Roman" w:hAnsi="Times New Roman" w:cs="Times New Roman"/>
          <w:kern w:val="0"/>
          <w:sz w:val="24"/>
          <w:szCs w:val="24"/>
          <w:lang w:eastAsia="en-GB"/>
          <w14:ligatures w14:val="none"/>
        </w:rPr>
        <w:br/>
      </w:r>
      <w:r w:rsidRPr="00BB7E70">
        <w:rPr>
          <w:rFonts w:ascii="Times New Roman" w:eastAsia="Times New Roman" w:hAnsi="Times New Roman" w:cs="Times New Roman"/>
          <w:i/>
          <w:iCs/>
          <w:kern w:val="0"/>
          <w:sz w:val="24"/>
          <w:szCs w:val="24"/>
          <w:lang w:eastAsia="en-GB"/>
          <w14:ligatures w14:val="none"/>
        </w:rPr>
        <w:t>We are here to test whether this business can carry growth—without breaking what makes it work.</w:t>
      </w:r>
    </w:p>
    <w:p w14:paraId="72E640FD"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Then anchor:</w:t>
      </w:r>
    </w:p>
    <w:p w14:paraId="06581A3B"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i/>
          <w:iCs/>
          <w:kern w:val="0"/>
          <w:sz w:val="24"/>
          <w:szCs w:val="24"/>
          <w:lang w:eastAsia="en-GB"/>
          <w14:ligatures w14:val="none"/>
        </w:rPr>
        <w:t>Growth will amplify whatever is already true in the system.</w:t>
      </w:r>
      <w:r w:rsidRPr="00BB7E70">
        <w:rPr>
          <w:rFonts w:ascii="Times New Roman" w:eastAsia="Times New Roman" w:hAnsi="Times New Roman" w:cs="Times New Roman"/>
          <w:kern w:val="0"/>
          <w:sz w:val="24"/>
          <w:szCs w:val="24"/>
          <w:lang w:eastAsia="en-GB"/>
          <w14:ligatures w14:val="none"/>
        </w:rPr>
        <w:br/>
      </w:r>
      <w:r w:rsidRPr="00BB7E70">
        <w:rPr>
          <w:rFonts w:ascii="Times New Roman" w:eastAsia="Times New Roman" w:hAnsi="Times New Roman" w:cs="Times New Roman"/>
          <w:i/>
          <w:iCs/>
          <w:kern w:val="0"/>
          <w:sz w:val="24"/>
          <w:szCs w:val="24"/>
          <w:lang w:eastAsia="en-GB"/>
          <w14:ligatures w14:val="none"/>
        </w:rPr>
        <w:t>The question is: what will it amplify here?</w:t>
      </w:r>
    </w:p>
    <w:p w14:paraId="7CF307B2"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Pause.</w:t>
      </w:r>
    </w:p>
    <w:p w14:paraId="127B35B2" w14:textId="77777777" w:rsidR="00BB7E70" w:rsidRPr="00BB7E70" w:rsidRDefault="002D2AC2" w:rsidP="00BB7E70">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66E9D5C0">
          <v:rect id="_x0000_i1027" style="width:0;height:1.5pt" o:hralign="center" o:hrstd="t" o:hr="t" fillcolor="#a0a0a0" stroked="f"/>
        </w:pict>
      </w:r>
    </w:p>
    <w:p w14:paraId="1BC7B539" w14:textId="77777777" w:rsidR="00BB7E70" w:rsidRPr="00BB7E70" w:rsidRDefault="00BB7E70" w:rsidP="00BB7E70">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BB7E70">
        <w:rPr>
          <w:rFonts w:ascii="Times New Roman" w:eastAsia="Times New Roman" w:hAnsi="Times New Roman" w:cs="Times New Roman"/>
          <w:b/>
          <w:bCs/>
          <w:kern w:val="0"/>
          <w:sz w:val="36"/>
          <w:szCs w:val="36"/>
          <w:lang w:eastAsia="en-GB"/>
          <w14:ligatures w14:val="none"/>
        </w:rPr>
        <w:t>How to Run the Enquiry</w:t>
      </w:r>
    </w:p>
    <w:p w14:paraId="57801117" w14:textId="77777777" w:rsidR="00BB7E70" w:rsidRPr="00BB7E70" w:rsidRDefault="00BB7E70" w:rsidP="00BB7E70">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lastRenderedPageBreak/>
        <w:t xml:space="preserve">Do not follow mechanically </w:t>
      </w:r>
    </w:p>
    <w:p w14:paraId="671C80D6" w14:textId="77777777" w:rsidR="00BB7E70" w:rsidRPr="00BB7E70" w:rsidRDefault="00BB7E70" w:rsidP="00BB7E70">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Do not present as categories </w:t>
      </w:r>
    </w:p>
    <w:p w14:paraId="4B8777A5" w14:textId="77777777" w:rsidR="00BB7E70" w:rsidRPr="00BB7E70" w:rsidRDefault="00BB7E70" w:rsidP="00BB7E70">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Move as a conversation </w:t>
      </w:r>
    </w:p>
    <w:p w14:paraId="2705CFFB" w14:textId="77777777" w:rsidR="00BB7E70" w:rsidRPr="00BB7E70" w:rsidRDefault="00BB7E70" w:rsidP="00BB7E70">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Let the system reveal itself </w:t>
      </w:r>
    </w:p>
    <w:p w14:paraId="25089E43" w14:textId="77777777" w:rsidR="00BB7E70" w:rsidRPr="00BB7E70" w:rsidRDefault="002D2AC2" w:rsidP="00BB7E70">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33BA14F8">
          <v:rect id="_x0000_i1028" style="width:0;height:1.5pt" o:hralign="center" o:hrstd="t" o:hr="t" fillcolor="#a0a0a0" stroked="f"/>
        </w:pict>
      </w:r>
    </w:p>
    <w:p w14:paraId="56AC2E28" w14:textId="77777777" w:rsidR="00BB7E70" w:rsidRPr="00BB7E70" w:rsidRDefault="00BB7E70" w:rsidP="00BB7E70">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BB7E70">
        <w:rPr>
          <w:rFonts w:ascii="Times New Roman" w:eastAsia="Times New Roman" w:hAnsi="Times New Roman" w:cs="Times New Roman"/>
          <w:b/>
          <w:bCs/>
          <w:kern w:val="0"/>
          <w:sz w:val="36"/>
          <w:szCs w:val="36"/>
          <w:lang w:eastAsia="en-GB"/>
          <w14:ligatures w14:val="none"/>
        </w:rPr>
        <w:t>The Five Fields of Enquiry</w:t>
      </w:r>
    </w:p>
    <w:p w14:paraId="267388C1" w14:textId="77777777" w:rsidR="00BB7E70" w:rsidRPr="00BB7E70" w:rsidRDefault="002D2AC2" w:rsidP="00BB7E70">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04C34F5B">
          <v:rect id="_x0000_i1029" style="width:0;height:1.5pt" o:hralign="center" o:hrstd="t" o:hr="t" fillcolor="#a0a0a0" stroked="f"/>
        </w:pict>
      </w:r>
    </w:p>
    <w:p w14:paraId="39520DE2" w14:textId="77777777" w:rsidR="00BB7E70" w:rsidRPr="00BB7E70" w:rsidRDefault="00BB7E70" w:rsidP="00BB7E70">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BB7E70">
        <w:rPr>
          <w:rFonts w:ascii="Times New Roman" w:eastAsia="Times New Roman" w:hAnsi="Times New Roman" w:cs="Times New Roman"/>
          <w:b/>
          <w:bCs/>
          <w:kern w:val="0"/>
          <w:sz w:val="27"/>
          <w:szCs w:val="27"/>
          <w:lang w:eastAsia="en-GB"/>
          <w14:ligatures w14:val="none"/>
        </w:rPr>
        <w:t>1. Structural Strain</w:t>
      </w:r>
    </w:p>
    <w:p w14:paraId="1BEB72AB"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i/>
          <w:iCs/>
          <w:kern w:val="0"/>
          <w:sz w:val="24"/>
          <w:szCs w:val="24"/>
          <w:lang w:eastAsia="en-GB"/>
          <w14:ligatures w14:val="none"/>
        </w:rPr>
        <w:t>Where is the system already stretched?</w:t>
      </w:r>
    </w:p>
    <w:p w14:paraId="329ABC40" w14:textId="77777777" w:rsidR="00BB7E70" w:rsidRPr="00BB7E70" w:rsidRDefault="00BB7E70" w:rsidP="00BB7E70">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What works only because someone intervenes? </w:t>
      </w:r>
    </w:p>
    <w:p w14:paraId="7534AA94" w14:textId="77777777" w:rsidR="00BB7E70" w:rsidRPr="00BB7E70" w:rsidRDefault="00BB7E70" w:rsidP="00BB7E70">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Where are we relying on workarounds or escalation? </w:t>
      </w:r>
    </w:p>
    <w:p w14:paraId="0080ECFA" w14:textId="77777777" w:rsidR="00BB7E70" w:rsidRPr="00BB7E70" w:rsidRDefault="00BB7E70" w:rsidP="00BB7E70">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If activity doubled, what would fail first? </w:t>
      </w:r>
    </w:p>
    <w:p w14:paraId="6D0FD403"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Segoe UI Emoji" w:eastAsia="Times New Roman" w:hAnsi="Segoe UI Emoji" w:cs="Segoe UI Emoji"/>
          <w:kern w:val="0"/>
          <w:sz w:val="24"/>
          <w:szCs w:val="24"/>
          <w:lang w:eastAsia="en-GB"/>
          <w14:ligatures w14:val="none"/>
        </w:rPr>
        <w:t>👉</w:t>
      </w:r>
      <w:r w:rsidRPr="00BB7E70">
        <w:rPr>
          <w:rFonts w:ascii="Times New Roman" w:eastAsia="Times New Roman" w:hAnsi="Times New Roman" w:cs="Times New Roman"/>
          <w:kern w:val="0"/>
          <w:sz w:val="24"/>
          <w:szCs w:val="24"/>
          <w:lang w:eastAsia="en-GB"/>
          <w14:ligatures w14:val="none"/>
        </w:rPr>
        <w:t xml:space="preserve"> </w:t>
      </w:r>
      <w:r w:rsidRPr="00BB7E70">
        <w:rPr>
          <w:rFonts w:ascii="Times New Roman" w:eastAsia="Times New Roman" w:hAnsi="Times New Roman" w:cs="Times New Roman"/>
          <w:b/>
          <w:bCs/>
          <w:kern w:val="0"/>
          <w:sz w:val="24"/>
          <w:szCs w:val="24"/>
          <w:lang w:eastAsia="en-GB"/>
          <w14:ligatures w14:val="none"/>
        </w:rPr>
        <w:t>Listen for:</w:t>
      </w:r>
      <w:r w:rsidRPr="00BB7E70">
        <w:rPr>
          <w:rFonts w:ascii="Times New Roman" w:eastAsia="Times New Roman" w:hAnsi="Times New Roman" w:cs="Times New Roman"/>
          <w:kern w:val="0"/>
          <w:sz w:val="24"/>
          <w:szCs w:val="24"/>
          <w:lang w:eastAsia="en-GB"/>
          <w14:ligatures w14:val="none"/>
        </w:rPr>
        <w:t xml:space="preserve"> coping disguised as capability</w:t>
      </w:r>
    </w:p>
    <w:p w14:paraId="134562D7" w14:textId="77777777" w:rsidR="00BB7E70" w:rsidRPr="00BB7E70" w:rsidRDefault="002D2AC2" w:rsidP="00BB7E70">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53C800B1">
          <v:rect id="_x0000_i1030" style="width:0;height:1.5pt" o:hralign="center" o:hrstd="t" o:hr="t" fillcolor="#a0a0a0" stroked="f"/>
        </w:pict>
      </w:r>
    </w:p>
    <w:p w14:paraId="67ED98C3" w14:textId="77777777" w:rsidR="00BB7E70" w:rsidRPr="00BB7E70" w:rsidRDefault="00BB7E70" w:rsidP="00BB7E70">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BB7E70">
        <w:rPr>
          <w:rFonts w:ascii="Times New Roman" w:eastAsia="Times New Roman" w:hAnsi="Times New Roman" w:cs="Times New Roman"/>
          <w:b/>
          <w:bCs/>
          <w:kern w:val="0"/>
          <w:sz w:val="27"/>
          <w:szCs w:val="27"/>
          <w:lang w:eastAsia="en-GB"/>
          <w14:ligatures w14:val="none"/>
        </w:rPr>
        <w:t>2. Judgement</w:t>
      </w:r>
    </w:p>
    <w:p w14:paraId="210A55B2"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i/>
          <w:iCs/>
          <w:kern w:val="0"/>
          <w:sz w:val="24"/>
          <w:szCs w:val="24"/>
          <w:lang w:eastAsia="en-GB"/>
          <w14:ligatures w14:val="none"/>
        </w:rPr>
        <w:t>Where is decision-making actually held?</w:t>
      </w:r>
    </w:p>
    <w:p w14:paraId="248653E0" w14:textId="77777777" w:rsidR="00BB7E70" w:rsidRPr="00BB7E70" w:rsidRDefault="00BB7E70" w:rsidP="00BB7E70">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Which decisions still default upward? </w:t>
      </w:r>
    </w:p>
    <w:p w14:paraId="504C736B" w14:textId="77777777" w:rsidR="00BB7E70" w:rsidRPr="00BB7E70" w:rsidRDefault="00BB7E70" w:rsidP="00BB7E70">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Where is authority given but not exercised? </w:t>
      </w:r>
    </w:p>
    <w:p w14:paraId="1FF4AECF" w14:textId="77777777" w:rsidR="00BB7E70" w:rsidRPr="00BB7E70" w:rsidRDefault="00BB7E70" w:rsidP="00BB7E70">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What degrades if key individuals step out? </w:t>
      </w:r>
    </w:p>
    <w:p w14:paraId="08E2F400"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Segoe UI Emoji" w:eastAsia="Times New Roman" w:hAnsi="Segoe UI Emoji" w:cs="Segoe UI Emoji"/>
          <w:kern w:val="0"/>
          <w:sz w:val="24"/>
          <w:szCs w:val="24"/>
          <w:lang w:eastAsia="en-GB"/>
          <w14:ligatures w14:val="none"/>
        </w:rPr>
        <w:t>👉</w:t>
      </w:r>
      <w:r w:rsidRPr="00BB7E70">
        <w:rPr>
          <w:rFonts w:ascii="Times New Roman" w:eastAsia="Times New Roman" w:hAnsi="Times New Roman" w:cs="Times New Roman"/>
          <w:kern w:val="0"/>
          <w:sz w:val="24"/>
          <w:szCs w:val="24"/>
          <w:lang w:eastAsia="en-GB"/>
          <w14:ligatures w14:val="none"/>
        </w:rPr>
        <w:t xml:space="preserve"> </w:t>
      </w:r>
      <w:r w:rsidRPr="00BB7E70">
        <w:rPr>
          <w:rFonts w:ascii="Times New Roman" w:eastAsia="Times New Roman" w:hAnsi="Times New Roman" w:cs="Times New Roman"/>
          <w:b/>
          <w:bCs/>
          <w:kern w:val="0"/>
          <w:sz w:val="24"/>
          <w:szCs w:val="24"/>
          <w:lang w:eastAsia="en-GB"/>
          <w14:ligatures w14:val="none"/>
        </w:rPr>
        <w:t>Listen for:</w:t>
      </w:r>
      <w:r w:rsidRPr="00BB7E70">
        <w:rPr>
          <w:rFonts w:ascii="Times New Roman" w:eastAsia="Times New Roman" w:hAnsi="Times New Roman" w:cs="Times New Roman"/>
          <w:kern w:val="0"/>
          <w:sz w:val="24"/>
          <w:szCs w:val="24"/>
          <w:lang w:eastAsia="en-GB"/>
          <w14:ligatures w14:val="none"/>
        </w:rPr>
        <w:t xml:space="preserve"> delegation without transfer</w:t>
      </w:r>
    </w:p>
    <w:p w14:paraId="05B74B57" w14:textId="77777777" w:rsidR="00BB7E70" w:rsidRPr="00BB7E70" w:rsidRDefault="002D2AC2" w:rsidP="00BB7E70">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3ACF6DB4">
          <v:rect id="_x0000_i1031" style="width:0;height:1.5pt" o:hralign="center" o:hrstd="t" o:hr="t" fillcolor="#a0a0a0" stroked="f"/>
        </w:pict>
      </w:r>
    </w:p>
    <w:p w14:paraId="63D209F1" w14:textId="77777777" w:rsidR="00BB7E70" w:rsidRPr="00BB7E70" w:rsidRDefault="00BB7E70" w:rsidP="00BB7E70">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BB7E70">
        <w:rPr>
          <w:rFonts w:ascii="Times New Roman" w:eastAsia="Times New Roman" w:hAnsi="Times New Roman" w:cs="Times New Roman"/>
          <w:b/>
          <w:bCs/>
          <w:kern w:val="0"/>
          <w:sz w:val="27"/>
          <w:szCs w:val="27"/>
          <w:lang w:eastAsia="en-GB"/>
          <w14:ligatures w14:val="none"/>
        </w:rPr>
        <w:t>3. Coherence of Growth</w:t>
      </w:r>
    </w:p>
    <w:p w14:paraId="0BD44B61"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i/>
          <w:iCs/>
          <w:kern w:val="0"/>
          <w:sz w:val="24"/>
          <w:szCs w:val="24"/>
          <w:lang w:eastAsia="en-GB"/>
          <w14:ligatures w14:val="none"/>
        </w:rPr>
        <w:t>Is growth forming a whole—or fragmenting the system?</w:t>
      </w:r>
    </w:p>
    <w:p w14:paraId="6A5C8022" w14:textId="77777777" w:rsidR="00BB7E70" w:rsidRPr="00BB7E70" w:rsidRDefault="00BB7E70" w:rsidP="00BB7E70">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Do current initiatives form a coherent whole? </w:t>
      </w:r>
    </w:p>
    <w:p w14:paraId="79AC8585" w14:textId="77777777" w:rsidR="00BB7E70" w:rsidRPr="00BB7E70" w:rsidRDefault="00BB7E70" w:rsidP="00BB7E70">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What would we stop if forced to simplify? </w:t>
      </w:r>
    </w:p>
    <w:p w14:paraId="6A8B321B" w14:textId="77777777" w:rsidR="00BB7E70" w:rsidRPr="00BB7E70" w:rsidRDefault="00BB7E70" w:rsidP="00BB7E70">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Are we building—or accumulating activity? </w:t>
      </w:r>
    </w:p>
    <w:p w14:paraId="790E1A22"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Segoe UI Emoji" w:eastAsia="Times New Roman" w:hAnsi="Segoe UI Emoji" w:cs="Segoe UI Emoji"/>
          <w:kern w:val="0"/>
          <w:sz w:val="24"/>
          <w:szCs w:val="24"/>
          <w:lang w:eastAsia="en-GB"/>
          <w14:ligatures w14:val="none"/>
        </w:rPr>
        <w:t>👉</w:t>
      </w:r>
      <w:r w:rsidRPr="00BB7E70">
        <w:rPr>
          <w:rFonts w:ascii="Times New Roman" w:eastAsia="Times New Roman" w:hAnsi="Times New Roman" w:cs="Times New Roman"/>
          <w:kern w:val="0"/>
          <w:sz w:val="24"/>
          <w:szCs w:val="24"/>
          <w:lang w:eastAsia="en-GB"/>
          <w14:ligatures w14:val="none"/>
        </w:rPr>
        <w:t xml:space="preserve"> </w:t>
      </w:r>
      <w:r w:rsidRPr="00BB7E70">
        <w:rPr>
          <w:rFonts w:ascii="Times New Roman" w:eastAsia="Times New Roman" w:hAnsi="Times New Roman" w:cs="Times New Roman"/>
          <w:b/>
          <w:bCs/>
          <w:kern w:val="0"/>
          <w:sz w:val="24"/>
          <w:szCs w:val="24"/>
          <w:lang w:eastAsia="en-GB"/>
          <w14:ligatures w14:val="none"/>
        </w:rPr>
        <w:t>Listen for:</w:t>
      </w:r>
      <w:r w:rsidRPr="00BB7E70">
        <w:rPr>
          <w:rFonts w:ascii="Times New Roman" w:eastAsia="Times New Roman" w:hAnsi="Times New Roman" w:cs="Times New Roman"/>
          <w:kern w:val="0"/>
          <w:sz w:val="24"/>
          <w:szCs w:val="24"/>
          <w:lang w:eastAsia="en-GB"/>
          <w14:ligatures w14:val="none"/>
        </w:rPr>
        <w:t xml:space="preserve"> activity mistaken for strategy</w:t>
      </w:r>
    </w:p>
    <w:p w14:paraId="2D0D92DF" w14:textId="77777777" w:rsidR="00BB7E70" w:rsidRPr="00BB7E70" w:rsidRDefault="002D2AC2" w:rsidP="00BB7E70">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42B05F58">
          <v:rect id="_x0000_i1032" style="width:0;height:1.5pt" o:hralign="center" o:hrstd="t" o:hr="t" fillcolor="#a0a0a0" stroked="f"/>
        </w:pict>
      </w:r>
    </w:p>
    <w:p w14:paraId="7CC84D0D" w14:textId="77777777" w:rsidR="00BB7E70" w:rsidRPr="00BB7E70" w:rsidRDefault="00BB7E70" w:rsidP="00BB7E70">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BB7E70">
        <w:rPr>
          <w:rFonts w:ascii="Times New Roman" w:eastAsia="Times New Roman" w:hAnsi="Times New Roman" w:cs="Times New Roman"/>
          <w:b/>
          <w:bCs/>
          <w:kern w:val="0"/>
          <w:sz w:val="27"/>
          <w:szCs w:val="27"/>
          <w:lang w:eastAsia="en-GB"/>
          <w14:ligatures w14:val="none"/>
        </w:rPr>
        <w:t>4. Change Load</w:t>
      </w:r>
    </w:p>
    <w:p w14:paraId="2B40D5F9"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i/>
          <w:iCs/>
          <w:kern w:val="0"/>
          <w:sz w:val="24"/>
          <w:szCs w:val="24"/>
          <w:lang w:eastAsia="en-GB"/>
          <w14:ligatures w14:val="none"/>
        </w:rPr>
        <w:lastRenderedPageBreak/>
        <w:t>How much strain is already in the system?</w:t>
      </w:r>
    </w:p>
    <w:p w14:paraId="715D7ACF" w14:textId="77777777" w:rsidR="00BB7E70" w:rsidRPr="00BB7E70" w:rsidRDefault="00BB7E70" w:rsidP="00BB7E70">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What major changes are underway? </w:t>
      </w:r>
    </w:p>
    <w:p w14:paraId="2A3D50BC" w14:textId="77777777" w:rsidR="00BB7E70" w:rsidRPr="00BB7E70" w:rsidRDefault="00BB7E70" w:rsidP="00BB7E70">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What has not yet stabilised? </w:t>
      </w:r>
    </w:p>
    <w:p w14:paraId="0D4F07C1" w14:textId="77777777" w:rsidR="00BB7E70" w:rsidRPr="00BB7E70" w:rsidRDefault="00BB7E70" w:rsidP="00BB7E70">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What happens if more is added now? </w:t>
      </w:r>
    </w:p>
    <w:p w14:paraId="2BE92738"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Segoe UI Emoji" w:eastAsia="Times New Roman" w:hAnsi="Segoe UI Emoji" w:cs="Segoe UI Emoji"/>
          <w:kern w:val="0"/>
          <w:sz w:val="24"/>
          <w:szCs w:val="24"/>
          <w:lang w:eastAsia="en-GB"/>
          <w14:ligatures w14:val="none"/>
        </w:rPr>
        <w:t>👉</w:t>
      </w:r>
      <w:r w:rsidRPr="00BB7E70">
        <w:rPr>
          <w:rFonts w:ascii="Times New Roman" w:eastAsia="Times New Roman" w:hAnsi="Times New Roman" w:cs="Times New Roman"/>
          <w:kern w:val="0"/>
          <w:sz w:val="24"/>
          <w:szCs w:val="24"/>
          <w:lang w:eastAsia="en-GB"/>
          <w14:ligatures w14:val="none"/>
        </w:rPr>
        <w:t xml:space="preserve"> </w:t>
      </w:r>
      <w:r w:rsidRPr="00BB7E70">
        <w:rPr>
          <w:rFonts w:ascii="Times New Roman" w:eastAsia="Times New Roman" w:hAnsi="Times New Roman" w:cs="Times New Roman"/>
          <w:b/>
          <w:bCs/>
          <w:kern w:val="0"/>
          <w:sz w:val="24"/>
          <w:szCs w:val="24"/>
          <w:lang w:eastAsia="en-GB"/>
          <w14:ligatures w14:val="none"/>
        </w:rPr>
        <w:t>Listen for:</w:t>
      </w:r>
      <w:r w:rsidRPr="00BB7E70">
        <w:rPr>
          <w:rFonts w:ascii="Times New Roman" w:eastAsia="Times New Roman" w:hAnsi="Times New Roman" w:cs="Times New Roman"/>
          <w:kern w:val="0"/>
          <w:sz w:val="24"/>
          <w:szCs w:val="24"/>
          <w:lang w:eastAsia="en-GB"/>
          <w14:ligatures w14:val="none"/>
        </w:rPr>
        <w:t xml:space="preserve"> unabsorbed change</w:t>
      </w:r>
    </w:p>
    <w:p w14:paraId="2A925A59" w14:textId="77777777" w:rsidR="00BB7E70" w:rsidRPr="00BB7E70" w:rsidRDefault="002D2AC2" w:rsidP="00BB7E70">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03467B5A">
          <v:rect id="_x0000_i1033" style="width:0;height:1.5pt" o:hralign="center" o:hrstd="t" o:hr="t" fillcolor="#a0a0a0" stroked="f"/>
        </w:pict>
      </w:r>
    </w:p>
    <w:p w14:paraId="4BA0DB5A" w14:textId="77777777" w:rsidR="00BB7E70" w:rsidRPr="00BB7E70" w:rsidRDefault="00BB7E70" w:rsidP="00BB7E70">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BB7E70">
        <w:rPr>
          <w:rFonts w:ascii="Times New Roman" w:eastAsia="Times New Roman" w:hAnsi="Times New Roman" w:cs="Times New Roman"/>
          <w:b/>
          <w:bCs/>
          <w:kern w:val="0"/>
          <w:sz w:val="27"/>
          <w:szCs w:val="27"/>
          <w:lang w:eastAsia="en-GB"/>
          <w14:ligatures w14:val="none"/>
        </w:rPr>
        <w:t>5. Integrity</w:t>
      </w:r>
    </w:p>
    <w:p w14:paraId="750BEF6C"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i/>
          <w:iCs/>
          <w:kern w:val="0"/>
          <w:sz w:val="24"/>
          <w:szCs w:val="24"/>
          <w:lang w:eastAsia="en-GB"/>
          <w14:ligatures w14:val="none"/>
        </w:rPr>
        <w:t>What is happening to the character of the enterprise?</w:t>
      </w:r>
    </w:p>
    <w:p w14:paraId="65ECF95E" w14:textId="77777777" w:rsidR="00BB7E70" w:rsidRPr="00BB7E70" w:rsidRDefault="00BB7E70" w:rsidP="00BB7E70">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Where are we already compromising? </w:t>
      </w:r>
    </w:p>
    <w:p w14:paraId="4F278428" w14:textId="77777777" w:rsidR="00BB7E70" w:rsidRPr="00BB7E70" w:rsidRDefault="00BB7E70" w:rsidP="00BB7E70">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What behaviours are being tolerated? </w:t>
      </w:r>
    </w:p>
    <w:p w14:paraId="3A05D9C8" w14:textId="77777777" w:rsidR="00BB7E70" w:rsidRPr="00BB7E70" w:rsidRDefault="00BB7E70" w:rsidP="00BB7E70">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What will growth amplify—strength or weakness? </w:t>
      </w:r>
    </w:p>
    <w:p w14:paraId="0D80B30A"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Segoe UI Emoji" w:eastAsia="Times New Roman" w:hAnsi="Segoe UI Emoji" w:cs="Segoe UI Emoji"/>
          <w:kern w:val="0"/>
          <w:sz w:val="24"/>
          <w:szCs w:val="24"/>
          <w:lang w:eastAsia="en-GB"/>
          <w14:ligatures w14:val="none"/>
        </w:rPr>
        <w:t>👉</w:t>
      </w:r>
      <w:r w:rsidRPr="00BB7E70">
        <w:rPr>
          <w:rFonts w:ascii="Times New Roman" w:eastAsia="Times New Roman" w:hAnsi="Times New Roman" w:cs="Times New Roman"/>
          <w:kern w:val="0"/>
          <w:sz w:val="24"/>
          <w:szCs w:val="24"/>
          <w:lang w:eastAsia="en-GB"/>
          <w14:ligatures w14:val="none"/>
        </w:rPr>
        <w:t xml:space="preserve"> </w:t>
      </w:r>
      <w:r w:rsidRPr="00BB7E70">
        <w:rPr>
          <w:rFonts w:ascii="Times New Roman" w:eastAsia="Times New Roman" w:hAnsi="Times New Roman" w:cs="Times New Roman"/>
          <w:b/>
          <w:bCs/>
          <w:kern w:val="0"/>
          <w:sz w:val="24"/>
          <w:szCs w:val="24"/>
          <w:lang w:eastAsia="en-GB"/>
          <w14:ligatures w14:val="none"/>
        </w:rPr>
        <w:t>Listen for:</w:t>
      </w:r>
      <w:r w:rsidRPr="00BB7E70">
        <w:rPr>
          <w:rFonts w:ascii="Times New Roman" w:eastAsia="Times New Roman" w:hAnsi="Times New Roman" w:cs="Times New Roman"/>
          <w:kern w:val="0"/>
          <w:sz w:val="24"/>
          <w:szCs w:val="24"/>
          <w:lang w:eastAsia="en-GB"/>
          <w14:ligatures w14:val="none"/>
        </w:rPr>
        <w:t xml:space="preserve"> early ethical drift</w:t>
      </w:r>
    </w:p>
    <w:p w14:paraId="1D6130E5" w14:textId="77777777" w:rsidR="00BB7E70" w:rsidRPr="00BB7E70" w:rsidRDefault="002D2AC2" w:rsidP="00BB7E70">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41F6F101">
          <v:rect id="_x0000_i1034" style="width:0;height:1.5pt" o:hralign="center" o:hrstd="t" o:hr="t" fillcolor="#a0a0a0" stroked="f"/>
        </w:pict>
      </w:r>
    </w:p>
    <w:p w14:paraId="349D85C0" w14:textId="77777777" w:rsidR="00BB7E70" w:rsidRPr="00BB7E70" w:rsidRDefault="00BB7E70" w:rsidP="00BB7E70">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BB7E70">
        <w:rPr>
          <w:rFonts w:ascii="Times New Roman" w:eastAsia="Times New Roman" w:hAnsi="Times New Roman" w:cs="Times New Roman"/>
          <w:b/>
          <w:bCs/>
          <w:kern w:val="0"/>
          <w:sz w:val="36"/>
          <w:szCs w:val="36"/>
          <w:lang w:eastAsia="en-GB"/>
          <w14:ligatures w14:val="none"/>
        </w:rPr>
        <w:t>Integration (do not rush)</w:t>
      </w:r>
    </w:p>
    <w:p w14:paraId="1A20F84F"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Pause.</w:t>
      </w:r>
    </w:p>
    <w:p w14:paraId="7DE2B534"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Then ask:</w:t>
      </w:r>
    </w:p>
    <w:p w14:paraId="7D4E892B"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i/>
          <w:iCs/>
          <w:kern w:val="0"/>
          <w:sz w:val="24"/>
          <w:szCs w:val="24"/>
          <w:lang w:eastAsia="en-GB"/>
          <w14:ligatures w14:val="none"/>
        </w:rPr>
        <w:t>If this business grows significantly from here—what concerns you most?</w:t>
      </w:r>
    </w:p>
    <w:p w14:paraId="48F12B6F"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Let silence work.</w:t>
      </w:r>
    </w:p>
    <w:p w14:paraId="671C220E"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Then:</w:t>
      </w:r>
    </w:p>
    <w:p w14:paraId="3D536008"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i/>
          <w:iCs/>
          <w:kern w:val="0"/>
          <w:sz w:val="24"/>
          <w:szCs w:val="24"/>
          <w:lang w:eastAsia="en-GB"/>
          <w14:ligatures w14:val="none"/>
        </w:rPr>
        <w:t>And what gives you confidence?</w:t>
      </w:r>
    </w:p>
    <w:p w14:paraId="4297F0CB" w14:textId="77777777" w:rsidR="00BB7E70" w:rsidRPr="00BB7E70" w:rsidRDefault="002D2AC2" w:rsidP="00BB7E70">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39888DE1">
          <v:rect id="_x0000_i1035" style="width:0;height:1.5pt" o:hralign="center" o:hrstd="t" o:hr="t" fillcolor="#a0a0a0" stroked="f"/>
        </w:pict>
      </w:r>
    </w:p>
    <w:p w14:paraId="59FD6613" w14:textId="77777777" w:rsidR="00BB7E70" w:rsidRPr="00BB7E70" w:rsidRDefault="00BB7E70" w:rsidP="00BB7E70">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BB7E70">
        <w:rPr>
          <w:rFonts w:ascii="Times New Roman" w:eastAsia="Times New Roman" w:hAnsi="Times New Roman" w:cs="Times New Roman"/>
          <w:b/>
          <w:bCs/>
          <w:kern w:val="0"/>
          <w:sz w:val="36"/>
          <w:szCs w:val="36"/>
          <w:lang w:eastAsia="en-GB"/>
          <w14:ligatures w14:val="none"/>
        </w:rPr>
        <w:t>The Judgement Question (the pivot)</w:t>
      </w:r>
    </w:p>
    <w:p w14:paraId="6941C7EF"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b/>
          <w:bCs/>
          <w:kern w:val="0"/>
          <w:sz w:val="24"/>
          <w:szCs w:val="24"/>
          <w:lang w:eastAsia="en-GB"/>
          <w14:ligatures w14:val="none"/>
        </w:rPr>
        <w:t>Is this enterprise fit to pursue this growth now?</w:t>
      </w:r>
    </w:p>
    <w:p w14:paraId="1B9FFE48"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Do not offer options immediately.</w:t>
      </w:r>
      <w:r w:rsidRPr="00BB7E70">
        <w:rPr>
          <w:rFonts w:ascii="Times New Roman" w:eastAsia="Times New Roman" w:hAnsi="Times New Roman" w:cs="Times New Roman"/>
          <w:kern w:val="0"/>
          <w:sz w:val="24"/>
          <w:szCs w:val="24"/>
          <w:lang w:eastAsia="en-GB"/>
          <w14:ligatures w14:val="none"/>
        </w:rPr>
        <w:br/>
        <w:t>Let them answer.</w:t>
      </w:r>
    </w:p>
    <w:p w14:paraId="63EADD8E" w14:textId="77777777" w:rsidR="00BB7E70" w:rsidRPr="00BB7E70" w:rsidRDefault="002D2AC2" w:rsidP="00BB7E70">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46B7CB67">
          <v:rect id="_x0000_i1036" style="width:0;height:1.5pt" o:hralign="center" o:hrstd="t" o:hr="t" fillcolor="#a0a0a0" stroked="f"/>
        </w:pict>
      </w:r>
    </w:p>
    <w:p w14:paraId="444282C7" w14:textId="77777777" w:rsidR="00BB7E70" w:rsidRPr="00BB7E70" w:rsidRDefault="00BB7E70" w:rsidP="00BB7E70">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BB7E70">
        <w:rPr>
          <w:rFonts w:ascii="Times New Roman" w:eastAsia="Times New Roman" w:hAnsi="Times New Roman" w:cs="Times New Roman"/>
          <w:b/>
          <w:bCs/>
          <w:kern w:val="0"/>
          <w:sz w:val="36"/>
          <w:szCs w:val="36"/>
          <w:lang w:eastAsia="en-GB"/>
          <w14:ligatures w14:val="none"/>
        </w:rPr>
        <w:t>Possible Positions (only after discussion)</w:t>
      </w:r>
    </w:p>
    <w:p w14:paraId="469FDF3D" w14:textId="77777777" w:rsidR="00BB7E70" w:rsidRPr="00BB7E70" w:rsidRDefault="00BB7E70" w:rsidP="00BB7E70">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b/>
          <w:bCs/>
          <w:kern w:val="0"/>
          <w:sz w:val="24"/>
          <w:szCs w:val="24"/>
          <w:lang w:eastAsia="en-GB"/>
          <w14:ligatures w14:val="none"/>
        </w:rPr>
        <w:lastRenderedPageBreak/>
        <w:t>Proceed</w:t>
      </w:r>
      <w:r w:rsidRPr="00BB7E70">
        <w:rPr>
          <w:rFonts w:ascii="Times New Roman" w:eastAsia="Times New Roman" w:hAnsi="Times New Roman" w:cs="Times New Roman"/>
          <w:kern w:val="0"/>
          <w:sz w:val="24"/>
          <w:szCs w:val="24"/>
          <w:lang w:eastAsia="en-GB"/>
          <w14:ligatures w14:val="none"/>
        </w:rPr>
        <w:t xml:space="preserve"> </w:t>
      </w:r>
    </w:p>
    <w:p w14:paraId="7E4403EB" w14:textId="77777777" w:rsidR="00BB7E70" w:rsidRPr="00BB7E70" w:rsidRDefault="00BB7E70" w:rsidP="00BB7E70">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b/>
          <w:bCs/>
          <w:kern w:val="0"/>
          <w:sz w:val="24"/>
          <w:szCs w:val="24"/>
          <w:lang w:eastAsia="en-GB"/>
          <w14:ligatures w14:val="none"/>
        </w:rPr>
        <w:t>Proceed with constraint</w:t>
      </w:r>
      <w:r w:rsidRPr="00BB7E70">
        <w:rPr>
          <w:rFonts w:ascii="Times New Roman" w:eastAsia="Times New Roman" w:hAnsi="Times New Roman" w:cs="Times New Roman"/>
          <w:kern w:val="0"/>
          <w:sz w:val="24"/>
          <w:szCs w:val="24"/>
          <w:lang w:eastAsia="en-GB"/>
          <w14:ligatures w14:val="none"/>
        </w:rPr>
        <w:t xml:space="preserve"> (pace, sequencing, focus) </w:t>
      </w:r>
    </w:p>
    <w:p w14:paraId="125749A2" w14:textId="77777777" w:rsidR="00BB7E70" w:rsidRPr="00BB7E70" w:rsidRDefault="00BB7E70" w:rsidP="00BB7E70">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b/>
          <w:bCs/>
          <w:kern w:val="0"/>
          <w:sz w:val="24"/>
          <w:szCs w:val="24"/>
          <w:lang w:eastAsia="en-GB"/>
          <w14:ligatures w14:val="none"/>
        </w:rPr>
        <w:t>Defer</w:t>
      </w:r>
      <w:r w:rsidRPr="00BB7E70">
        <w:rPr>
          <w:rFonts w:ascii="Times New Roman" w:eastAsia="Times New Roman" w:hAnsi="Times New Roman" w:cs="Times New Roman"/>
          <w:kern w:val="0"/>
          <w:sz w:val="24"/>
          <w:szCs w:val="24"/>
          <w:lang w:eastAsia="en-GB"/>
          <w14:ligatures w14:val="none"/>
        </w:rPr>
        <w:t xml:space="preserve"> </w:t>
      </w:r>
    </w:p>
    <w:p w14:paraId="39B077AF" w14:textId="77777777" w:rsidR="00BB7E70" w:rsidRPr="00BB7E70" w:rsidRDefault="00BB7E70" w:rsidP="00BB7E70">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b/>
          <w:bCs/>
          <w:kern w:val="0"/>
          <w:sz w:val="24"/>
          <w:szCs w:val="24"/>
          <w:lang w:eastAsia="en-GB"/>
          <w14:ligatures w14:val="none"/>
        </w:rPr>
        <w:t>Reshape</w:t>
      </w:r>
      <w:r w:rsidRPr="00BB7E70">
        <w:rPr>
          <w:rFonts w:ascii="Times New Roman" w:eastAsia="Times New Roman" w:hAnsi="Times New Roman" w:cs="Times New Roman"/>
          <w:kern w:val="0"/>
          <w:sz w:val="24"/>
          <w:szCs w:val="24"/>
          <w:lang w:eastAsia="en-GB"/>
          <w14:ligatures w14:val="none"/>
        </w:rPr>
        <w:t xml:space="preserve"> (the form of growth is wrong) </w:t>
      </w:r>
    </w:p>
    <w:p w14:paraId="41EC5861" w14:textId="77777777" w:rsidR="00BB7E70" w:rsidRPr="00BB7E70" w:rsidRDefault="002D2AC2" w:rsidP="00BB7E70">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14030005">
          <v:rect id="_x0000_i1037" style="width:0;height:1.5pt" o:hralign="center" o:hrstd="t" o:hr="t" fillcolor="#a0a0a0" stroked="f"/>
        </w:pict>
      </w:r>
    </w:p>
    <w:p w14:paraId="230758FB" w14:textId="77777777" w:rsidR="00BB7E70" w:rsidRPr="00BB7E70" w:rsidRDefault="00BB7E70" w:rsidP="00BB7E70">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BB7E70">
        <w:rPr>
          <w:rFonts w:ascii="Times New Roman" w:eastAsia="Times New Roman" w:hAnsi="Times New Roman" w:cs="Times New Roman"/>
          <w:b/>
          <w:bCs/>
          <w:kern w:val="0"/>
          <w:sz w:val="36"/>
          <w:szCs w:val="36"/>
          <w:lang w:eastAsia="en-GB"/>
          <w14:ligatures w14:val="none"/>
        </w:rPr>
        <w:t>Facilitator Discipline (critical)</w:t>
      </w:r>
    </w:p>
    <w:p w14:paraId="6BED638E" w14:textId="77777777" w:rsidR="00BB7E70" w:rsidRPr="00BB7E70" w:rsidRDefault="00BB7E70" w:rsidP="00BB7E70">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BB7E70">
        <w:rPr>
          <w:rFonts w:ascii="Times New Roman" w:eastAsia="Times New Roman" w:hAnsi="Times New Roman" w:cs="Times New Roman"/>
          <w:b/>
          <w:bCs/>
          <w:kern w:val="0"/>
          <w:sz w:val="27"/>
          <w:szCs w:val="27"/>
          <w:lang w:eastAsia="en-GB"/>
          <w14:ligatures w14:val="none"/>
        </w:rPr>
        <w:t>Do</w:t>
      </w:r>
    </w:p>
    <w:p w14:paraId="0D113EA4" w14:textId="77777777" w:rsidR="00BB7E70" w:rsidRPr="00BB7E70" w:rsidRDefault="00BB7E70" w:rsidP="00BB7E70">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Hold silence slightly longer than comfortable </w:t>
      </w:r>
    </w:p>
    <w:p w14:paraId="699CDD63" w14:textId="77777777" w:rsidR="00BB7E70" w:rsidRPr="00BB7E70" w:rsidRDefault="00BB7E70" w:rsidP="00BB7E70">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Ask: </w:t>
      </w:r>
      <w:r w:rsidRPr="00BB7E70">
        <w:rPr>
          <w:rFonts w:ascii="Times New Roman" w:eastAsia="Times New Roman" w:hAnsi="Times New Roman" w:cs="Times New Roman"/>
          <w:i/>
          <w:iCs/>
          <w:kern w:val="0"/>
          <w:sz w:val="24"/>
          <w:szCs w:val="24"/>
          <w:lang w:eastAsia="en-GB"/>
          <w14:ligatures w14:val="none"/>
        </w:rPr>
        <w:t>“What makes you say that?”</w:t>
      </w:r>
      <w:r w:rsidRPr="00BB7E70">
        <w:rPr>
          <w:rFonts w:ascii="Times New Roman" w:eastAsia="Times New Roman" w:hAnsi="Times New Roman" w:cs="Times New Roman"/>
          <w:kern w:val="0"/>
          <w:sz w:val="24"/>
          <w:szCs w:val="24"/>
          <w:lang w:eastAsia="en-GB"/>
          <w14:ligatures w14:val="none"/>
        </w:rPr>
        <w:t xml:space="preserve"> </w:t>
      </w:r>
    </w:p>
    <w:p w14:paraId="41E60791" w14:textId="77777777" w:rsidR="00BB7E70" w:rsidRPr="00BB7E70" w:rsidRDefault="00BB7E70" w:rsidP="00BB7E70">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Surface contradictions gently </w:t>
      </w:r>
    </w:p>
    <w:p w14:paraId="30BD0F08" w14:textId="77777777" w:rsidR="00BB7E70" w:rsidRPr="00BB7E70" w:rsidRDefault="00BB7E70" w:rsidP="00BB7E70">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Follow what matters </w:t>
      </w:r>
    </w:p>
    <w:p w14:paraId="5FF67913" w14:textId="77777777" w:rsidR="00BB7E70" w:rsidRPr="00BB7E70" w:rsidRDefault="00BB7E70" w:rsidP="00BB7E70">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BB7E70">
        <w:rPr>
          <w:rFonts w:ascii="Times New Roman" w:eastAsia="Times New Roman" w:hAnsi="Times New Roman" w:cs="Times New Roman"/>
          <w:b/>
          <w:bCs/>
          <w:kern w:val="0"/>
          <w:sz w:val="27"/>
          <w:szCs w:val="27"/>
          <w:lang w:eastAsia="en-GB"/>
          <w14:ligatures w14:val="none"/>
        </w:rPr>
        <w:t>Do not</w:t>
      </w:r>
    </w:p>
    <w:p w14:paraId="0D8FBF92" w14:textId="77777777" w:rsidR="00BB7E70" w:rsidRPr="00BB7E70" w:rsidRDefault="00BB7E70" w:rsidP="00BB7E70">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Diagnose explicitly </w:t>
      </w:r>
    </w:p>
    <w:p w14:paraId="5EB50C91" w14:textId="77777777" w:rsidR="00BB7E70" w:rsidRPr="00BB7E70" w:rsidRDefault="00BB7E70" w:rsidP="00BB7E70">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Offer solutions </w:t>
      </w:r>
    </w:p>
    <w:p w14:paraId="62B01048" w14:textId="77777777" w:rsidR="00BB7E70" w:rsidRPr="00BB7E70" w:rsidRDefault="00BB7E70" w:rsidP="00BB7E70">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Convert to scoring or checklist </w:t>
      </w:r>
    </w:p>
    <w:p w14:paraId="176D92CB" w14:textId="77777777" w:rsidR="00BB7E70" w:rsidRPr="00BB7E70" w:rsidRDefault="00BB7E70" w:rsidP="00BB7E70">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Rescue the group from tension </w:t>
      </w:r>
    </w:p>
    <w:p w14:paraId="61A53A27" w14:textId="77777777" w:rsidR="00BB7E70" w:rsidRPr="00BB7E70" w:rsidRDefault="002D2AC2" w:rsidP="00BB7E70">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52246BE0">
          <v:rect id="_x0000_i1038" style="width:0;height:1.5pt" o:hralign="center" o:hrstd="t" o:hr="t" fillcolor="#a0a0a0" stroked="f"/>
        </w:pict>
      </w:r>
    </w:p>
    <w:p w14:paraId="1AB4E427" w14:textId="77777777" w:rsidR="00BB7E70" w:rsidRPr="00BB7E70" w:rsidRDefault="00BB7E70" w:rsidP="00BB7E70">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BB7E70">
        <w:rPr>
          <w:rFonts w:ascii="Times New Roman" w:eastAsia="Times New Roman" w:hAnsi="Times New Roman" w:cs="Times New Roman"/>
          <w:b/>
          <w:bCs/>
          <w:kern w:val="0"/>
          <w:sz w:val="36"/>
          <w:szCs w:val="36"/>
          <w:lang w:eastAsia="en-GB"/>
          <w14:ligatures w14:val="none"/>
        </w:rPr>
        <w:t>What to Listen For (cross-cutting signals)</w:t>
      </w:r>
    </w:p>
    <w:p w14:paraId="28A17AEB" w14:textId="77777777" w:rsidR="00BB7E70" w:rsidRPr="00BB7E70" w:rsidRDefault="00BB7E70" w:rsidP="00BB7E70">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b/>
          <w:bCs/>
          <w:kern w:val="0"/>
          <w:sz w:val="24"/>
          <w:szCs w:val="24"/>
          <w:lang w:eastAsia="en-GB"/>
          <w14:ligatures w14:val="none"/>
        </w:rPr>
        <w:t>Overconfidence</w:t>
      </w:r>
      <w:r w:rsidRPr="00BB7E70">
        <w:rPr>
          <w:rFonts w:ascii="Times New Roman" w:eastAsia="Times New Roman" w:hAnsi="Times New Roman" w:cs="Times New Roman"/>
          <w:kern w:val="0"/>
          <w:sz w:val="24"/>
          <w:szCs w:val="24"/>
          <w:lang w:eastAsia="en-GB"/>
          <w14:ligatures w14:val="none"/>
        </w:rPr>
        <w:br/>
        <w:t xml:space="preserve">→ “We’ll deal with it when it comes” </w:t>
      </w:r>
    </w:p>
    <w:p w14:paraId="55F55F8A" w14:textId="77777777" w:rsidR="00BB7E70" w:rsidRPr="00BB7E70" w:rsidRDefault="00BB7E70" w:rsidP="00BB7E70">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b/>
          <w:bCs/>
          <w:kern w:val="0"/>
          <w:sz w:val="24"/>
          <w:szCs w:val="24"/>
          <w:lang w:eastAsia="en-GB"/>
          <w14:ligatures w14:val="none"/>
        </w:rPr>
        <w:t>Founder gravity</w:t>
      </w:r>
      <w:r w:rsidRPr="00BB7E70">
        <w:rPr>
          <w:rFonts w:ascii="Times New Roman" w:eastAsia="Times New Roman" w:hAnsi="Times New Roman" w:cs="Times New Roman"/>
          <w:kern w:val="0"/>
          <w:sz w:val="24"/>
          <w:szCs w:val="24"/>
          <w:lang w:eastAsia="en-GB"/>
          <w14:ligatures w14:val="none"/>
        </w:rPr>
        <w:br/>
        <w:t xml:space="preserve">→ everything centres subtly on one individual </w:t>
      </w:r>
    </w:p>
    <w:p w14:paraId="415F06A0" w14:textId="77777777" w:rsidR="00BB7E70" w:rsidRPr="00BB7E70" w:rsidRDefault="00BB7E70" w:rsidP="00BB7E70">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b/>
          <w:bCs/>
          <w:kern w:val="0"/>
          <w:sz w:val="24"/>
          <w:szCs w:val="24"/>
          <w:lang w:eastAsia="en-GB"/>
          <w14:ligatures w14:val="none"/>
        </w:rPr>
        <w:t>Silence or hesitation</w:t>
      </w:r>
      <w:r w:rsidRPr="00BB7E70">
        <w:rPr>
          <w:rFonts w:ascii="Times New Roman" w:eastAsia="Times New Roman" w:hAnsi="Times New Roman" w:cs="Times New Roman"/>
          <w:kern w:val="0"/>
          <w:sz w:val="24"/>
          <w:szCs w:val="24"/>
          <w:lang w:eastAsia="en-GB"/>
          <w14:ligatures w14:val="none"/>
        </w:rPr>
        <w:br/>
        <w:t xml:space="preserve">→ especially on integrity and judgement </w:t>
      </w:r>
    </w:p>
    <w:p w14:paraId="758E0BA0" w14:textId="77777777" w:rsidR="00BB7E70" w:rsidRPr="00BB7E70" w:rsidRDefault="002D2AC2" w:rsidP="00BB7E70">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5A4B42B8">
          <v:rect id="_x0000_i1039" style="width:0;height:1.5pt" o:hralign="center" o:hrstd="t" o:hr="t" fillcolor="#a0a0a0" stroked="f"/>
        </w:pict>
      </w:r>
    </w:p>
    <w:p w14:paraId="656101B8" w14:textId="77777777" w:rsidR="00BB7E70" w:rsidRPr="00BB7E70" w:rsidRDefault="00BB7E70" w:rsidP="00BB7E70">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BB7E70">
        <w:rPr>
          <w:rFonts w:ascii="Times New Roman" w:eastAsia="Times New Roman" w:hAnsi="Times New Roman" w:cs="Times New Roman"/>
          <w:b/>
          <w:bCs/>
          <w:kern w:val="0"/>
          <w:sz w:val="36"/>
          <w:szCs w:val="36"/>
          <w:lang w:eastAsia="en-GB"/>
          <w14:ligatures w14:val="none"/>
        </w:rPr>
        <w:t>What a Good Session Looks Like</w:t>
      </w:r>
    </w:p>
    <w:p w14:paraId="558BCEC7"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Not:</w:t>
      </w:r>
    </w:p>
    <w:p w14:paraId="6F888773" w14:textId="77777777" w:rsidR="00BB7E70" w:rsidRPr="00BB7E70" w:rsidRDefault="00BB7E70" w:rsidP="00BB7E70">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consensus </w:t>
      </w:r>
    </w:p>
    <w:p w14:paraId="63C13AD7" w14:textId="77777777" w:rsidR="00BB7E70" w:rsidRPr="00BB7E70" w:rsidRDefault="00BB7E70" w:rsidP="00BB7E70">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clarity of plan </w:t>
      </w:r>
    </w:p>
    <w:p w14:paraId="06FB31E3"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But:</w:t>
      </w:r>
    </w:p>
    <w:p w14:paraId="6DB57487" w14:textId="77777777" w:rsidR="00BB7E70" w:rsidRPr="00BB7E70" w:rsidRDefault="00BB7E70" w:rsidP="00BB7E70">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a shift from confidence → realism </w:t>
      </w:r>
    </w:p>
    <w:p w14:paraId="65445F8B" w14:textId="77777777" w:rsidR="00BB7E70" w:rsidRPr="00BB7E70" w:rsidRDefault="00BB7E70" w:rsidP="00BB7E70">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naming of previously unspoken constraints </w:t>
      </w:r>
    </w:p>
    <w:p w14:paraId="0B12451F" w14:textId="77777777" w:rsidR="00BB7E70" w:rsidRPr="00BB7E70" w:rsidRDefault="00BB7E70" w:rsidP="00BB7E70">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kern w:val="0"/>
          <w:sz w:val="24"/>
          <w:szCs w:val="24"/>
          <w:lang w:eastAsia="en-GB"/>
          <w14:ligatures w14:val="none"/>
        </w:rPr>
        <w:t xml:space="preserve">a more grounded stance toward growth </w:t>
      </w:r>
    </w:p>
    <w:p w14:paraId="56F25FC5" w14:textId="77777777" w:rsidR="00BB7E70" w:rsidRPr="00BB7E70" w:rsidRDefault="002D2AC2" w:rsidP="00BB7E70">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lastRenderedPageBreak/>
        <w:pict w14:anchorId="144B7E96">
          <v:rect id="_x0000_i1040" style="width:0;height:1.5pt" o:hralign="center" o:hrstd="t" o:hr="t" fillcolor="#a0a0a0" stroked="f"/>
        </w:pict>
      </w:r>
    </w:p>
    <w:p w14:paraId="2B50FA89" w14:textId="77777777" w:rsidR="00BB7E70" w:rsidRPr="00BB7E70" w:rsidRDefault="00BB7E70" w:rsidP="00BB7E70">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BB7E70">
        <w:rPr>
          <w:rFonts w:ascii="Times New Roman" w:eastAsia="Times New Roman" w:hAnsi="Times New Roman" w:cs="Times New Roman"/>
          <w:b/>
          <w:bCs/>
          <w:kern w:val="0"/>
          <w:sz w:val="36"/>
          <w:szCs w:val="36"/>
          <w:lang w:eastAsia="en-GB"/>
          <w14:ligatures w14:val="none"/>
        </w:rPr>
        <w:t>Closing Anchor (optional)</w:t>
      </w:r>
    </w:p>
    <w:p w14:paraId="5CA817CF" w14:textId="77777777" w:rsidR="00BB7E70" w:rsidRPr="00BB7E70" w:rsidRDefault="00BB7E70" w:rsidP="00BB7E70">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BB7E70">
        <w:rPr>
          <w:rFonts w:ascii="Times New Roman" w:eastAsia="Times New Roman" w:hAnsi="Times New Roman" w:cs="Times New Roman"/>
          <w:i/>
          <w:iCs/>
          <w:kern w:val="0"/>
          <w:sz w:val="24"/>
          <w:szCs w:val="24"/>
          <w:lang w:eastAsia="en-GB"/>
          <w14:ligatures w14:val="none"/>
        </w:rPr>
        <w:t>Growth is available to most enterprises.</w:t>
      </w:r>
      <w:r w:rsidRPr="00BB7E70">
        <w:rPr>
          <w:rFonts w:ascii="Times New Roman" w:eastAsia="Times New Roman" w:hAnsi="Times New Roman" w:cs="Times New Roman"/>
          <w:kern w:val="0"/>
          <w:sz w:val="24"/>
          <w:szCs w:val="24"/>
          <w:lang w:eastAsia="en-GB"/>
          <w14:ligatures w14:val="none"/>
        </w:rPr>
        <w:br/>
      </w:r>
      <w:r w:rsidRPr="00BB7E70">
        <w:rPr>
          <w:rFonts w:ascii="Times New Roman" w:eastAsia="Times New Roman" w:hAnsi="Times New Roman" w:cs="Times New Roman"/>
          <w:i/>
          <w:iCs/>
          <w:kern w:val="0"/>
          <w:sz w:val="24"/>
          <w:szCs w:val="24"/>
          <w:lang w:eastAsia="en-GB"/>
          <w14:ligatures w14:val="none"/>
        </w:rPr>
        <w:t>Enduring growth is only available to those ready for it.</w:t>
      </w:r>
    </w:p>
    <w:p w14:paraId="37A64953" w14:textId="77777777" w:rsidR="00BB7E70" w:rsidRDefault="002D2AC2" w:rsidP="00BB7E70">
      <w:pPr>
        <w:spacing w:after="0"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pict w14:anchorId="2F440FFE">
          <v:rect id="_x0000_i1041" style="width:0;height:1.5pt" o:hralign="center" o:hrstd="t" o:hr="t" fillcolor="#a0a0a0" stroked="f"/>
        </w:pict>
      </w:r>
    </w:p>
    <w:sectPr w:rsidR="00BB7E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513A"/>
    <w:multiLevelType w:val="multilevel"/>
    <w:tmpl w:val="0D9E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314D7B"/>
    <w:multiLevelType w:val="multilevel"/>
    <w:tmpl w:val="0D9E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602BEB"/>
    <w:multiLevelType w:val="multilevel"/>
    <w:tmpl w:val="0D9E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7C125B"/>
    <w:multiLevelType w:val="multilevel"/>
    <w:tmpl w:val="0D9E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586ABE"/>
    <w:multiLevelType w:val="multilevel"/>
    <w:tmpl w:val="0D9E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5B68BF"/>
    <w:multiLevelType w:val="multilevel"/>
    <w:tmpl w:val="0D9E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1B1688"/>
    <w:multiLevelType w:val="multilevel"/>
    <w:tmpl w:val="0D9E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4C34BF"/>
    <w:multiLevelType w:val="multilevel"/>
    <w:tmpl w:val="0D9E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067021"/>
    <w:multiLevelType w:val="multilevel"/>
    <w:tmpl w:val="0D9E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3D2AE5"/>
    <w:multiLevelType w:val="multilevel"/>
    <w:tmpl w:val="0D9E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800764"/>
    <w:multiLevelType w:val="multilevel"/>
    <w:tmpl w:val="0D9E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792B9C"/>
    <w:multiLevelType w:val="multilevel"/>
    <w:tmpl w:val="0D9E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9946368">
    <w:abstractNumId w:val="9"/>
  </w:num>
  <w:num w:numId="2" w16cid:durableId="1581675993">
    <w:abstractNumId w:val="3"/>
  </w:num>
  <w:num w:numId="3" w16cid:durableId="1212692627">
    <w:abstractNumId w:val="7"/>
  </w:num>
  <w:num w:numId="4" w16cid:durableId="568224830">
    <w:abstractNumId w:val="6"/>
  </w:num>
  <w:num w:numId="5" w16cid:durableId="1918317314">
    <w:abstractNumId w:val="8"/>
  </w:num>
  <w:num w:numId="6" w16cid:durableId="583147548">
    <w:abstractNumId w:val="5"/>
  </w:num>
  <w:num w:numId="7" w16cid:durableId="976297582">
    <w:abstractNumId w:val="11"/>
  </w:num>
  <w:num w:numId="8" w16cid:durableId="287855955">
    <w:abstractNumId w:val="2"/>
  </w:num>
  <w:num w:numId="9" w16cid:durableId="1226649942">
    <w:abstractNumId w:val="4"/>
  </w:num>
  <w:num w:numId="10" w16cid:durableId="761532743">
    <w:abstractNumId w:val="10"/>
  </w:num>
  <w:num w:numId="11" w16cid:durableId="714548329">
    <w:abstractNumId w:val="1"/>
  </w:num>
  <w:num w:numId="12" w16cid:durableId="1486895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E70"/>
    <w:rsid w:val="00222366"/>
    <w:rsid w:val="00364CF8"/>
    <w:rsid w:val="00506FAD"/>
    <w:rsid w:val="00511929"/>
    <w:rsid w:val="00591CD4"/>
    <w:rsid w:val="00615F9D"/>
    <w:rsid w:val="006B3550"/>
    <w:rsid w:val="0092191F"/>
    <w:rsid w:val="00BB7E70"/>
    <w:rsid w:val="00C029DD"/>
    <w:rsid w:val="00EF60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76C28"/>
  <w15:chartTrackingRefBased/>
  <w15:docId w15:val="{F0A52EDC-001C-48BC-938C-5AA776227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Theme="minorHAnsi" w:hAnsi="Open Sans" w:cs="Open Sans"/>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7E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7E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7E7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7E7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B7E7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B7E7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B7E7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B7E7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B7E7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E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7E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7E7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7E7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B7E7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B7E7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B7E7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B7E7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B7E7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B7E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E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E7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E7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B7E70"/>
    <w:pPr>
      <w:spacing w:before="160"/>
      <w:jc w:val="center"/>
    </w:pPr>
    <w:rPr>
      <w:i/>
      <w:iCs/>
      <w:color w:val="404040" w:themeColor="text1" w:themeTint="BF"/>
    </w:rPr>
  </w:style>
  <w:style w:type="character" w:customStyle="1" w:styleId="QuoteChar">
    <w:name w:val="Quote Char"/>
    <w:basedOn w:val="DefaultParagraphFont"/>
    <w:link w:val="Quote"/>
    <w:uiPriority w:val="29"/>
    <w:rsid w:val="00BB7E70"/>
    <w:rPr>
      <w:i/>
      <w:iCs/>
      <w:color w:val="404040" w:themeColor="text1" w:themeTint="BF"/>
    </w:rPr>
  </w:style>
  <w:style w:type="paragraph" w:styleId="ListParagraph">
    <w:name w:val="List Paragraph"/>
    <w:basedOn w:val="Normal"/>
    <w:uiPriority w:val="34"/>
    <w:qFormat/>
    <w:rsid w:val="00BB7E70"/>
    <w:pPr>
      <w:ind w:left="720"/>
      <w:contextualSpacing/>
    </w:pPr>
  </w:style>
  <w:style w:type="character" w:styleId="IntenseEmphasis">
    <w:name w:val="Intense Emphasis"/>
    <w:basedOn w:val="DefaultParagraphFont"/>
    <w:uiPriority w:val="21"/>
    <w:qFormat/>
    <w:rsid w:val="00BB7E70"/>
    <w:rPr>
      <w:i/>
      <w:iCs/>
      <w:color w:val="0F4761" w:themeColor="accent1" w:themeShade="BF"/>
    </w:rPr>
  </w:style>
  <w:style w:type="paragraph" w:styleId="IntenseQuote">
    <w:name w:val="Intense Quote"/>
    <w:basedOn w:val="Normal"/>
    <w:next w:val="Normal"/>
    <w:link w:val="IntenseQuoteChar"/>
    <w:uiPriority w:val="30"/>
    <w:qFormat/>
    <w:rsid w:val="00BB7E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7E70"/>
    <w:rPr>
      <w:i/>
      <w:iCs/>
      <w:color w:val="0F4761" w:themeColor="accent1" w:themeShade="BF"/>
    </w:rPr>
  </w:style>
  <w:style w:type="character" w:styleId="IntenseReference">
    <w:name w:val="Intense Reference"/>
    <w:basedOn w:val="DefaultParagraphFont"/>
    <w:uiPriority w:val="32"/>
    <w:qFormat/>
    <w:rsid w:val="00BB7E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520</Words>
  <Characters>3110</Characters>
  <Application>Microsoft Office Word</Application>
  <DocSecurity>0</DocSecurity>
  <Lines>91</Lines>
  <Paragraphs>75</Paragraphs>
  <ScaleCrop>false</ScaleCrop>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Stewart</dc:creator>
  <cp:keywords/>
  <dc:description/>
  <cp:lastModifiedBy>Roger Stewart</cp:lastModifiedBy>
  <cp:revision>6</cp:revision>
  <dcterms:created xsi:type="dcterms:W3CDTF">2026-04-13T09:26:00Z</dcterms:created>
  <dcterms:modified xsi:type="dcterms:W3CDTF">2026-04-13T10:15:00Z</dcterms:modified>
</cp:coreProperties>
</file>